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8A" w:rsidRDefault="0046198A" w:rsidP="0046198A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 w:rsidRPr="0046198A">
        <w:rPr>
          <w:rStyle w:val="s1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380365</wp:posOffset>
            </wp:positionV>
            <wp:extent cx="6150610" cy="8527415"/>
            <wp:effectExtent l="0" t="0" r="2540" b="6985"/>
            <wp:wrapSquare wrapText="bothSides"/>
            <wp:docPr id="1" name="Рисунок 1" descr="C:\Users\MTL\Downloads\изображение 0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L\Downloads\изображение 007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852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rStyle w:val="s1"/>
          <w:color w:val="000000"/>
          <w:sz w:val="28"/>
          <w:szCs w:val="28"/>
        </w:rPr>
        <w:t>1.​</w:t>
      </w:r>
      <w:proofErr w:type="gramEnd"/>
      <w:r>
        <w:rPr>
          <w:rStyle w:val="s1"/>
          <w:color w:val="000000"/>
          <w:sz w:val="28"/>
          <w:szCs w:val="28"/>
        </w:rPr>
        <w:t> </w:t>
      </w:r>
      <w:r>
        <w:rPr>
          <w:rStyle w:val="s2"/>
          <w:b/>
          <w:bCs/>
          <w:color w:val="000000"/>
          <w:sz w:val="28"/>
          <w:szCs w:val="28"/>
        </w:rPr>
        <w:t>Общие положения</w:t>
      </w:r>
    </w:p>
    <w:p w:rsidR="0046198A" w:rsidRDefault="0046198A" w:rsidP="0046198A">
      <w:pPr>
        <w:pStyle w:val="p3"/>
        <w:shd w:val="clear" w:color="auto" w:fill="FFFFFF"/>
        <w:ind w:left="-56" w:firstLine="626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lastRenderedPageBreak/>
        <w:t>1.1.​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Совет родителей (далее - Совет) – коллегиальный орган, образуется из числа представителей родительской общественности (по одному представителю от возрастной группы) при Муниципальном бюджетном </w:t>
      </w:r>
      <w:bookmarkStart w:id="0" w:name="_GoBack"/>
      <w:bookmarkEnd w:id="0"/>
      <w:r>
        <w:rPr>
          <w:color w:val="000000"/>
          <w:sz w:val="28"/>
          <w:szCs w:val="28"/>
        </w:rPr>
        <w:t>дошкольном образовательном учреждении Детский сад № 36 «Звоночек» (далее - Учреждение).</w:t>
      </w:r>
    </w:p>
    <w:p w:rsidR="0046198A" w:rsidRDefault="0046198A" w:rsidP="0046198A">
      <w:pPr>
        <w:pStyle w:val="p3"/>
        <w:shd w:val="clear" w:color="auto" w:fill="FFFFFF"/>
        <w:ind w:left="-56" w:firstLine="626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1.2.​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своей деятельности Совет руководствуется Конституцией Российской Федерации, Федеральным законом Российской Федерации от 29.12.2012 г. № 273-ФЗ «Об образовании в Российской Федерации», федеральным и региональным законодательством, муниципальными правовыми актами и настоящим Положением, Уставом.</w:t>
      </w:r>
    </w:p>
    <w:p w:rsidR="0046198A" w:rsidRDefault="0046198A" w:rsidP="0046198A">
      <w:pPr>
        <w:pStyle w:val="p3"/>
        <w:shd w:val="clear" w:color="auto" w:fill="FFFFFF"/>
        <w:ind w:left="-56" w:firstLine="626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1.3.​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Совет создается в целях содействия Учреждению и семьям, чьи дети посещают детский сад, деятельности направленной на обеспечение качества дошкольного образования, охраны и укрепления физического и психического здоровья детей, воспитания нравственного человека, сохранения и поддержке индивидуальности ребенка, развития его способностей и подготовке ребенка к жизни в современном обществе. Совет пропагандирует положительный опыт воспитания детей в семье и Учреждении, взаимодействует с другими социальными институтами, выражает общее мнение родительской общественности Учреждения.</w:t>
      </w:r>
    </w:p>
    <w:p w:rsidR="0046198A" w:rsidRDefault="0046198A" w:rsidP="0046198A">
      <w:pPr>
        <w:pStyle w:val="p3"/>
        <w:shd w:val="clear" w:color="auto" w:fill="FFFFFF"/>
        <w:ind w:left="-56" w:firstLine="626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1.4.​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Для координации работы в состав Совета входит заведующий Учреждения.</w:t>
      </w:r>
    </w:p>
    <w:p w:rsidR="0046198A" w:rsidRDefault="0046198A" w:rsidP="0046198A">
      <w:pPr>
        <w:pStyle w:val="p3"/>
        <w:shd w:val="clear" w:color="auto" w:fill="FFFFFF"/>
        <w:ind w:left="-56" w:firstLine="626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1.5.​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Порядок деятельности Совета определяются настоящим Положением.</w:t>
      </w:r>
    </w:p>
    <w:p w:rsidR="0046198A" w:rsidRDefault="0046198A" w:rsidP="0046198A">
      <w:pPr>
        <w:pStyle w:val="p3"/>
        <w:shd w:val="clear" w:color="auto" w:fill="FFFFFF"/>
        <w:ind w:left="-56" w:firstLine="626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1.6.​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Деятельность Совета основывается на принципах законности, гласности, коллегиальности.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2. Основные задачи Совета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2.1.​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Основными задачами Совета являются: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координация действий родительской общественности, направленных на содействие Учреждению по обеспечению качества дошкольного образования;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учет мнений родительской общественности при принятии локальных нормативных актов, затрагивающих права воспитанников или их представителей.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привлечение родительской общественности к активному участию в решении задач по охране и укреплению физического и психического здоровья детей, сохранению и поддержке индивидуальности ребенка, развитию его способностей и подготовке ребенка к жизни в современном обществе;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lastRenderedPageBreak/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содействие в создании оптимальных условий для воспитания и развития детей в Учреждении;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укрепление связи семьи, Учреждения и общественности в целях обеспечения единства воспитательного воздействия на детей и повышения его результативности;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привлечение родительской общественности к активному участию в жизни Учреждения.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3. Направления деятельности Совета</w:t>
      </w:r>
    </w:p>
    <w:p w:rsidR="0046198A" w:rsidRDefault="0046198A" w:rsidP="0046198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3.1. Информационно-консультативное направление: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обеспечение информацией и информационный взаимообмен между родительскими коллективами возрастных групп и Учреждениям;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использование имеющихся информационных ресурсов, в том числе сайта Учреждения, для информирования родительской общественности по вопросам образования.</w:t>
      </w:r>
    </w:p>
    <w:p w:rsidR="0046198A" w:rsidRDefault="0046198A" w:rsidP="0046198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3.2. Экспертно-аналитическое направление: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участие в деятельности Учреждения, в экспертной оценке проектов, конкурсов и других мероприятий на этапах их разработки и реализации;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анализ социальных процессов родительских коллективов возрастных групп Учреждения;</w:t>
      </w:r>
    </w:p>
    <w:p w:rsidR="0046198A" w:rsidRDefault="0046198A" w:rsidP="0046198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3.3. Организационное направление: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организация взаимодействия Совета и родительских коллективов возрастных групп Учреждения с другими организациями и коллективами, в том числе со средствами массовой информации;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представление интересов детей и родительской общественности Учреждения на муниципальных родительских конференциях, в Управлении О и ПО, в органах местного самоуправления;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защита прав и интересов воспитанников Учреждения, родителей (законных представителей).</w:t>
      </w:r>
    </w:p>
    <w:p w:rsidR="0046198A" w:rsidRDefault="0046198A" w:rsidP="0046198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 Совет имеет следующие полномочия: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участвует в обсуждении вопросов стратегии развития Учреждения;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lastRenderedPageBreak/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участвует в обсуждении вопросов функционирования и финансирования Учреждения;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вносит предложения заведующему Учреждения по совершенствованию образовательного процесса и качеству образования;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вносит предложения и содействует участию родительской общественности в укреплении материально - технической базы Учреждения;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рассматривает и иные вопросы жизнедеятельности Учреждения в рамках защиты прав участников образовательного процесса (воспитанников, родителей);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t>информирует родительскую общественность по вопросам функционирования и развития Учреждения.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4. Функции Совета</w:t>
      </w:r>
    </w:p>
    <w:p w:rsidR="0046198A" w:rsidRDefault="0046198A" w:rsidP="0046198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Для достижения поставленных целей Совет выполняет следующие функции: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4.1.​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rStyle w:val="s5"/>
          <w:color w:val="000000"/>
          <w:sz w:val="28"/>
          <w:szCs w:val="28"/>
        </w:rPr>
        <w:t>Представляет интересы и вносит предложения родительской общественности в работу Учреждения по вопросам своей компетенции;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4.2.​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rStyle w:val="s5"/>
          <w:color w:val="000000"/>
          <w:sz w:val="28"/>
          <w:szCs w:val="28"/>
        </w:rPr>
        <w:t>Осуществляет общественную экспертную оценку планов, проектов и других мероприятий Учреждения;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4.3.​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5"/>
          <w:color w:val="000000"/>
          <w:sz w:val="28"/>
          <w:szCs w:val="28"/>
        </w:rPr>
        <w:t>Содействует выявлению и привлечению ресурсов родительской общественности для развития Учреждения;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4.4.​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rStyle w:val="s5"/>
          <w:color w:val="000000"/>
          <w:sz w:val="28"/>
          <w:szCs w:val="28"/>
        </w:rPr>
        <w:t>Повышает эффективность финансово-экономической деятельности и стимулирования труда педагогических работников.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5. Состав и структура Совета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5.1.​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Совет формируется из представителей родительской общественности, чьи дети посещают Учреждение,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5"/>
          <w:color w:val="000000"/>
          <w:sz w:val="28"/>
          <w:szCs w:val="28"/>
        </w:rPr>
        <w:t>имеющий  активную жизненную позицию, глубоко заинтересованные в развитии Учреждения</w:t>
      </w:r>
      <w:r>
        <w:rPr>
          <w:color w:val="000000"/>
          <w:sz w:val="28"/>
          <w:szCs w:val="28"/>
        </w:rPr>
        <w:t>, не более 13 человек.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5.2.​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Состав Совета избирается на групповых родительских собраниях, по 1 родителю из группы, утверждается приказом заведующего. Совет избирает из своего состава председателя, заместителя председателя и секретаря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5"/>
          <w:color w:val="000000"/>
          <w:sz w:val="28"/>
          <w:szCs w:val="28"/>
        </w:rPr>
        <w:t>открытым голосованием. Срок полномочий Совета родителей 1 год.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5.3.​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Руководство деятельностью Совета осуществляет председатель.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lastRenderedPageBreak/>
        <w:t>5.4.​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Все члены Совета при принятии решений обладают равными правами.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5.5.​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rStyle w:val="s5"/>
          <w:color w:val="000000"/>
          <w:sz w:val="28"/>
          <w:szCs w:val="28"/>
        </w:rPr>
        <w:t>Все члены Совета, его председатель и заместитель осуществляют деятельность на общественных началах.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5.6.​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Председатель Совета: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организует деятельность Совета;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регулирует обязанности между членами Совета;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sym w:font="Symbol" w:char="F0FA"/>
      </w: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осуществляет иные полномочия, необходимые для осуществления деятельности Совета.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5.7.​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Секретарь Совета:</w:t>
      </w:r>
    </w:p>
    <w:p w:rsidR="0046198A" w:rsidRDefault="0046198A" w:rsidP="0046198A">
      <w:pPr>
        <w:pStyle w:val="p9"/>
        <w:shd w:val="clear" w:color="auto" w:fill="FFFFFF"/>
        <w:ind w:firstLine="626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sym w:font="Symbol" w:char="F0FA"/>
      </w:r>
      <w:r>
        <w:rPr>
          <w:rStyle w:val="s6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извещает членов Совета о месте и времени проведения заседания, ведет протоколы заседаний и учет документации, принимает заявки, ведет переписку, собирает предложения и готовит проекты решений Совета, обеспечивает доведение решений до всех его членов.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6. Порядок работы Совета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6.1.​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Совет осуществляет свою деятельность в соответствии с планом работы, утверждаемым на заседании Совета, согласованный заведующим Учреждения.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6.2.​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Заседания Совета проводятся председателем Совета или его заместителем по мере необходимости, но не реже 2-х раз в год.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6.3.​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Заседания Совета правомочны при участии в его работе две трети от числа членов Совета.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7. Решения Совета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7.1.​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Принимаемые на заседании Совета решения оформляются протоколом, который подписывается председателем или его заместителем и секретарем.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7.2.​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Решения Совета принимаются в случае, если две трети присутствующих членов Совета голосуют за принятие данного решения.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7.3.​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Решения, принимаемые Советом, носят рекомендательный характер. При необходимости на основании решения Совета издаются распорядительные акты заведующего Учреждения.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lastRenderedPageBreak/>
        <w:t>8. Права Совета</w:t>
      </w:r>
    </w:p>
    <w:p w:rsidR="0046198A" w:rsidRDefault="0046198A" w:rsidP="0046198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Совет имеет право: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8.1.​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Обращаться с предложениями к администрации Учреждения, в представительный и исполнительно-распорядительный орган местного самоуправления, общественные организации и предприятия различных форм собственности по вопросам, отнесенным к компетенции.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8.2.​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Вносить на рассмотрение представительного и исполнительно – распорядительного органов местного самоуправления вопросы по совершенствованию муниципальной системы дошкольного образования, по охране прав и законных интересов детей дошкольного возраста.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8.3.​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Принимать участие в муниципальных мероприятиях.</w:t>
      </w:r>
    </w:p>
    <w:p w:rsidR="0046198A" w:rsidRDefault="0046198A" w:rsidP="0046198A">
      <w:pPr>
        <w:pStyle w:val="p5"/>
        <w:shd w:val="clear" w:color="auto" w:fill="FFFFFF"/>
        <w:ind w:firstLine="569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8.4.​</w:t>
      </w:r>
      <w:proofErr w:type="gramEnd"/>
      <w:r>
        <w:rPr>
          <w:rStyle w:val="s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установленном порядке запрашивать и получать информацию у администрации Учреждения, Управления О и ПО, по вопросам, отнесенным к компетенции.</w:t>
      </w:r>
    </w:p>
    <w:p w:rsidR="0046198A" w:rsidRDefault="0046198A" w:rsidP="004619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9. Документация</w:t>
      </w:r>
    </w:p>
    <w:p w:rsidR="0046198A" w:rsidRDefault="0046198A" w:rsidP="0046198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ведет следующую документацию, которая хранится в Учреждении 3 года:</w:t>
      </w:r>
    </w:p>
    <w:p w:rsidR="0046198A" w:rsidRDefault="0046198A" w:rsidP="0046198A">
      <w:pPr>
        <w:pStyle w:val="p12"/>
        <w:shd w:val="clear" w:color="auto" w:fill="FFFFFF"/>
        <w:ind w:left="360" w:firstLine="324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sym w:font="Symbol" w:char="F0FA"/>
      </w:r>
      <w:r>
        <w:rPr>
          <w:rStyle w:val="s7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Положение о Совете;</w:t>
      </w:r>
    </w:p>
    <w:p w:rsidR="0046198A" w:rsidRDefault="0046198A" w:rsidP="0046198A">
      <w:pPr>
        <w:pStyle w:val="p12"/>
        <w:shd w:val="clear" w:color="auto" w:fill="FFFFFF"/>
        <w:ind w:left="360" w:firstLine="324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sym w:font="Symbol" w:char="F0FA"/>
      </w:r>
      <w:r>
        <w:rPr>
          <w:rStyle w:val="s7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список членов;</w:t>
      </w:r>
    </w:p>
    <w:p w:rsidR="0046198A" w:rsidRDefault="0046198A" w:rsidP="0046198A">
      <w:pPr>
        <w:pStyle w:val="p12"/>
        <w:shd w:val="clear" w:color="auto" w:fill="FFFFFF"/>
        <w:ind w:left="360" w:firstLine="324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sym w:font="Symbol" w:char="F0FA"/>
      </w:r>
      <w:r>
        <w:rPr>
          <w:rStyle w:val="s7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план работы на год;</w:t>
      </w:r>
    </w:p>
    <w:p w:rsidR="0046198A" w:rsidRDefault="0046198A" w:rsidP="0046198A">
      <w:pPr>
        <w:pStyle w:val="p12"/>
        <w:shd w:val="clear" w:color="auto" w:fill="FFFFFF"/>
        <w:ind w:left="360" w:firstLine="324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sym w:font="Symbol" w:char="F0FA"/>
      </w:r>
      <w:r>
        <w:rPr>
          <w:rStyle w:val="s7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протоколы заседаний;</w:t>
      </w:r>
    </w:p>
    <w:p w:rsidR="0046198A" w:rsidRDefault="0046198A" w:rsidP="0046198A">
      <w:pPr>
        <w:pStyle w:val="p12"/>
        <w:shd w:val="clear" w:color="auto" w:fill="FFFFFF"/>
        <w:ind w:left="360" w:firstLine="324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sym w:font="Symbol" w:char="F0FA"/>
      </w:r>
      <w:r>
        <w:rPr>
          <w:rStyle w:val="s7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отчет о работе за год.</w:t>
      </w:r>
    </w:p>
    <w:p w:rsidR="0008607C" w:rsidRDefault="0008607C"/>
    <w:sectPr w:rsidR="0008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9A"/>
    <w:rsid w:val="0008607C"/>
    <w:rsid w:val="00250B7B"/>
    <w:rsid w:val="0046198A"/>
    <w:rsid w:val="00A8647E"/>
    <w:rsid w:val="00D4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6A3B7-C0BB-4AFE-A882-EE9AB9D4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6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6198A"/>
  </w:style>
  <w:style w:type="character" w:customStyle="1" w:styleId="s2">
    <w:name w:val="s2"/>
    <w:basedOn w:val="a0"/>
    <w:rsid w:val="0046198A"/>
  </w:style>
  <w:style w:type="paragraph" w:customStyle="1" w:styleId="p3">
    <w:name w:val="p3"/>
    <w:basedOn w:val="a"/>
    <w:rsid w:val="0046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6198A"/>
  </w:style>
  <w:style w:type="paragraph" w:customStyle="1" w:styleId="p5">
    <w:name w:val="p5"/>
    <w:basedOn w:val="a"/>
    <w:rsid w:val="0046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6198A"/>
  </w:style>
  <w:style w:type="paragraph" w:customStyle="1" w:styleId="p7">
    <w:name w:val="p7"/>
    <w:basedOn w:val="a"/>
    <w:rsid w:val="0046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6198A"/>
  </w:style>
  <w:style w:type="character" w:customStyle="1" w:styleId="apple-converted-space">
    <w:name w:val="apple-converted-space"/>
    <w:basedOn w:val="a0"/>
    <w:rsid w:val="0046198A"/>
  </w:style>
  <w:style w:type="paragraph" w:customStyle="1" w:styleId="p9">
    <w:name w:val="p9"/>
    <w:basedOn w:val="a"/>
    <w:rsid w:val="0046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6198A"/>
  </w:style>
  <w:style w:type="paragraph" w:customStyle="1" w:styleId="p12">
    <w:name w:val="p12"/>
    <w:basedOn w:val="a"/>
    <w:rsid w:val="0046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46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6561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</dc:creator>
  <cp:keywords/>
  <dc:description/>
  <cp:lastModifiedBy>MTL</cp:lastModifiedBy>
  <cp:revision>3</cp:revision>
  <dcterms:created xsi:type="dcterms:W3CDTF">2015-06-05T06:32:00Z</dcterms:created>
  <dcterms:modified xsi:type="dcterms:W3CDTF">2015-06-05T06:33:00Z</dcterms:modified>
</cp:coreProperties>
</file>